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898F9D" w14:textId="77777777" w:rsidR="00920F0A" w:rsidRDefault="00920F0A" w:rsidP="00466E85">
      <w:pPr>
        <w:spacing w:before="240"/>
        <w:jc w:val="center"/>
        <w:rPr>
          <w:rFonts w:ascii="Times New Roman" w:hAnsi="Times New Roman" w:cs="Times New Roman"/>
          <w:b/>
          <w:color w:val="0E101A"/>
          <w:sz w:val="24"/>
          <w:szCs w:val="24"/>
        </w:rPr>
      </w:pPr>
      <w:bookmarkStart w:id="0" w:name="_GoBack"/>
      <w:bookmarkEnd w:id="0"/>
    </w:p>
    <w:p w14:paraId="0A57609E" w14:textId="77777777" w:rsidR="00920F0A" w:rsidRDefault="00920F0A" w:rsidP="00466E85">
      <w:pPr>
        <w:spacing w:before="240"/>
        <w:jc w:val="center"/>
        <w:rPr>
          <w:rFonts w:ascii="Times New Roman" w:hAnsi="Times New Roman" w:cs="Times New Roman"/>
          <w:b/>
          <w:color w:val="0E101A"/>
          <w:sz w:val="24"/>
          <w:szCs w:val="24"/>
        </w:rPr>
      </w:pPr>
    </w:p>
    <w:p w14:paraId="55223423" w14:textId="77777777" w:rsidR="00920F0A" w:rsidRDefault="00920F0A" w:rsidP="00466E85">
      <w:pPr>
        <w:spacing w:before="240"/>
        <w:jc w:val="center"/>
        <w:rPr>
          <w:rFonts w:ascii="Times New Roman" w:hAnsi="Times New Roman" w:cs="Times New Roman"/>
          <w:b/>
          <w:color w:val="0E101A"/>
          <w:sz w:val="24"/>
          <w:szCs w:val="24"/>
        </w:rPr>
      </w:pPr>
    </w:p>
    <w:p w14:paraId="4BD549C6" w14:textId="77777777" w:rsidR="008C5EF1" w:rsidRDefault="008C5EF1" w:rsidP="00106DDB">
      <w:pPr>
        <w:spacing w:before="240"/>
        <w:rPr>
          <w:rFonts w:ascii="Times New Roman" w:hAnsi="Times New Roman" w:cs="Times New Roman"/>
          <w:b/>
          <w:color w:val="0E101A"/>
          <w:sz w:val="24"/>
          <w:szCs w:val="24"/>
        </w:rPr>
      </w:pPr>
    </w:p>
    <w:p w14:paraId="0A7A3D82" w14:textId="051FCB2E" w:rsidR="00466E85" w:rsidRDefault="00F776AF" w:rsidP="00466E85">
      <w:pPr>
        <w:spacing w:before="240"/>
        <w:jc w:val="center"/>
        <w:rPr>
          <w:rFonts w:ascii="Times New Roman" w:hAnsi="Times New Roman" w:cs="Times New Roman"/>
          <w:b/>
          <w:color w:val="0E101A"/>
          <w:sz w:val="24"/>
          <w:szCs w:val="24"/>
        </w:rPr>
      </w:pPr>
      <w:r>
        <w:rPr>
          <w:rFonts w:ascii="Times New Roman" w:hAnsi="Times New Roman" w:cs="Times New Roman"/>
          <w:b/>
          <w:color w:val="0E101A"/>
          <w:sz w:val="24"/>
          <w:szCs w:val="24"/>
        </w:rPr>
        <w:t xml:space="preserve">Effects of Covid-19 on Pregnancy and Breastfeeding </w:t>
      </w:r>
    </w:p>
    <w:p w14:paraId="0E9660D9" w14:textId="77777777" w:rsidR="00466E85" w:rsidRPr="001079A6" w:rsidRDefault="00466E85" w:rsidP="00466E85">
      <w:pPr>
        <w:spacing w:before="240"/>
        <w:jc w:val="center"/>
        <w:rPr>
          <w:rFonts w:ascii="Times New Roman" w:hAnsi="Times New Roman" w:cs="Times New Roman"/>
          <w:b/>
          <w:sz w:val="24"/>
          <w:szCs w:val="24"/>
          <w:shd w:val="clear" w:color="auto" w:fill="FFFFFF"/>
        </w:rPr>
      </w:pPr>
    </w:p>
    <w:p w14:paraId="3A0E1649" w14:textId="3CEB812B" w:rsidR="00466E85" w:rsidRPr="001079A6" w:rsidRDefault="008C5EF1" w:rsidP="00466E85">
      <w:pPr>
        <w:jc w:val="center"/>
        <w:rPr>
          <w:rFonts w:ascii="Times New Roman" w:hAnsi="Times New Roman" w:cs="Times New Roman"/>
          <w:sz w:val="24"/>
          <w:szCs w:val="24"/>
        </w:rPr>
      </w:pPr>
      <w:r>
        <w:rPr>
          <w:rFonts w:ascii="Times New Roman" w:hAnsi="Times New Roman" w:cs="Times New Roman"/>
          <w:sz w:val="24"/>
          <w:szCs w:val="24"/>
        </w:rPr>
        <w:t xml:space="preserve">Precious </w:t>
      </w:r>
      <w:proofErr w:type="spellStart"/>
      <w:r>
        <w:rPr>
          <w:rFonts w:ascii="Times New Roman" w:hAnsi="Times New Roman" w:cs="Times New Roman"/>
          <w:sz w:val="24"/>
          <w:szCs w:val="24"/>
        </w:rPr>
        <w:t>Okoro</w:t>
      </w:r>
      <w:proofErr w:type="spellEnd"/>
    </w:p>
    <w:p w14:paraId="4979C3DD" w14:textId="5EDB5043" w:rsidR="00466E85" w:rsidRPr="001079A6" w:rsidRDefault="008C5EF1" w:rsidP="00466E85">
      <w:pPr>
        <w:jc w:val="center"/>
        <w:rPr>
          <w:rFonts w:ascii="Times New Roman" w:hAnsi="Times New Roman" w:cs="Times New Roman"/>
          <w:sz w:val="24"/>
          <w:szCs w:val="24"/>
        </w:rPr>
      </w:pPr>
      <w:r>
        <w:rPr>
          <w:rFonts w:ascii="Times New Roman" w:hAnsi="Times New Roman" w:cs="Times New Roman"/>
          <w:sz w:val="24"/>
          <w:szCs w:val="24"/>
        </w:rPr>
        <w:t>Chamberlain University</w:t>
      </w:r>
    </w:p>
    <w:p w14:paraId="5F5BCADA" w14:textId="24F77F1D" w:rsidR="00466E85" w:rsidRPr="001079A6" w:rsidRDefault="008C5EF1" w:rsidP="00466E85">
      <w:pPr>
        <w:jc w:val="center"/>
        <w:rPr>
          <w:rFonts w:ascii="Times New Roman" w:hAnsi="Times New Roman" w:cs="Times New Roman"/>
          <w:sz w:val="24"/>
          <w:szCs w:val="24"/>
        </w:rPr>
      </w:pPr>
      <w:r>
        <w:rPr>
          <w:rFonts w:ascii="Times New Roman" w:hAnsi="Times New Roman" w:cs="Times New Roman"/>
          <w:sz w:val="24"/>
          <w:szCs w:val="24"/>
        </w:rPr>
        <w:t>NR:449 Evidence Based Practice</w:t>
      </w:r>
    </w:p>
    <w:p w14:paraId="5F81F7AB" w14:textId="49A9C6E9" w:rsidR="00466E85" w:rsidRPr="001079A6" w:rsidRDefault="008C5EF1" w:rsidP="00466E85">
      <w:pPr>
        <w:jc w:val="center"/>
        <w:rPr>
          <w:rFonts w:ascii="Times New Roman" w:hAnsi="Times New Roman" w:cs="Times New Roman"/>
          <w:sz w:val="24"/>
          <w:szCs w:val="24"/>
        </w:rPr>
      </w:pPr>
      <w:r>
        <w:rPr>
          <w:rFonts w:ascii="Times New Roman" w:hAnsi="Times New Roman" w:cs="Times New Roman"/>
          <w:sz w:val="24"/>
          <w:szCs w:val="24"/>
        </w:rPr>
        <w:t>Professor Rebecca Deal</w:t>
      </w:r>
    </w:p>
    <w:p w14:paraId="1807393C" w14:textId="2685E309" w:rsidR="00466E85" w:rsidRPr="001079A6" w:rsidRDefault="008C5EF1" w:rsidP="00466E85">
      <w:pPr>
        <w:jc w:val="center"/>
        <w:rPr>
          <w:rFonts w:ascii="Times New Roman" w:hAnsi="Times New Roman" w:cs="Times New Roman"/>
          <w:sz w:val="24"/>
          <w:szCs w:val="24"/>
        </w:rPr>
      </w:pPr>
      <w:r>
        <w:rPr>
          <w:rFonts w:ascii="Times New Roman" w:hAnsi="Times New Roman" w:cs="Times New Roman"/>
          <w:sz w:val="24"/>
          <w:szCs w:val="24"/>
        </w:rPr>
        <w:t>September 13</w:t>
      </w:r>
      <w:r w:rsidRPr="008C5EF1">
        <w:rPr>
          <w:rFonts w:ascii="Times New Roman" w:hAnsi="Times New Roman" w:cs="Times New Roman"/>
          <w:sz w:val="24"/>
          <w:szCs w:val="24"/>
          <w:vertAlign w:val="superscript"/>
        </w:rPr>
        <w:t>th</w:t>
      </w:r>
      <w:r>
        <w:rPr>
          <w:rFonts w:ascii="Times New Roman" w:hAnsi="Times New Roman" w:cs="Times New Roman"/>
          <w:sz w:val="24"/>
          <w:szCs w:val="24"/>
        </w:rPr>
        <w:t>, 2021</w:t>
      </w:r>
    </w:p>
    <w:p w14:paraId="64CE53CA" w14:textId="0C83A3A6" w:rsidR="00B24667" w:rsidRPr="00F776AF" w:rsidRDefault="00C16EB0" w:rsidP="00F776AF">
      <w:pPr>
        <w:spacing w:line="259" w:lineRule="auto"/>
        <w:ind w:firstLine="0"/>
        <w:jc w:val="center"/>
        <w:rPr>
          <w:rFonts w:ascii="Times New Roman" w:hAnsi="Times New Roman" w:cs="Times New Roman"/>
          <w:sz w:val="24"/>
          <w:szCs w:val="24"/>
        </w:rPr>
      </w:pPr>
      <w:r w:rsidRPr="001079A6">
        <w:rPr>
          <w:rFonts w:ascii="Times New Roman" w:hAnsi="Times New Roman" w:cs="Times New Roman"/>
          <w:sz w:val="24"/>
          <w:szCs w:val="24"/>
        </w:rPr>
        <w:br w:type="page"/>
      </w:r>
      <w:r w:rsidR="00F776AF">
        <w:rPr>
          <w:rFonts w:ascii="Times New Roman" w:hAnsi="Times New Roman" w:cs="Times New Roman"/>
          <w:b/>
          <w:color w:val="0E101A"/>
          <w:sz w:val="24"/>
          <w:szCs w:val="24"/>
        </w:rPr>
        <w:lastRenderedPageBreak/>
        <w:t xml:space="preserve">Effects of Covid-19 on Pregnancy and Breastfeeding </w:t>
      </w:r>
    </w:p>
    <w:p w14:paraId="5A714FF6" w14:textId="77777777" w:rsidR="002B0D4D" w:rsidRPr="002B0D4D" w:rsidRDefault="00C16EB0" w:rsidP="00A85300">
      <w:pPr>
        <w:jc w:val="both"/>
        <w:rPr>
          <w:rFonts w:ascii="Times New Roman" w:hAnsi="Times New Roman" w:cs="Times New Roman"/>
          <w:sz w:val="24"/>
          <w:szCs w:val="24"/>
        </w:rPr>
      </w:pPr>
      <w:r w:rsidRPr="002B0D4D">
        <w:rPr>
          <w:rFonts w:ascii="Times New Roman" w:eastAsia="Times New Roman" w:hAnsi="Times New Roman" w:cs="Times New Roman"/>
          <w:b/>
          <w:color w:val="0E101A"/>
          <w:sz w:val="24"/>
          <w:szCs w:val="24"/>
        </w:rPr>
        <w:t>Clinical Questions</w:t>
      </w:r>
    </w:p>
    <w:p w14:paraId="38AFAC99" w14:textId="77777777" w:rsidR="008B5798" w:rsidRPr="008B5798" w:rsidRDefault="008B5798" w:rsidP="008B5798">
      <w:pPr>
        <w:rPr>
          <w:rFonts w:ascii="Times New Roman" w:hAnsi="Times New Roman" w:cs="Times New Roman"/>
          <w:sz w:val="24"/>
          <w:szCs w:val="24"/>
        </w:rPr>
      </w:pPr>
      <w:r w:rsidRPr="008B5798">
        <w:rPr>
          <w:rFonts w:ascii="Times New Roman" w:hAnsi="Times New Roman" w:cs="Times New Roman"/>
          <w:sz w:val="24"/>
          <w:szCs w:val="24"/>
        </w:rPr>
        <w:t>The Severe acute respiratory virus causes coronavirus disease, a contagious illness. The majority of persons who get sick from COVID-19 exhibit mild - to - moderate symptoms and recover on their own. Coughing, sneezing, speaking, singing, or breathing can transfer the virus from an infected person's mouth or nose to other people. To prevent infection, maintain a proper social distance and avoid touching contaminated surfaces. Indoors and in crowded environments, the virus is more readily transmitted.</w:t>
      </w:r>
    </w:p>
    <w:p w14:paraId="772F1AC3" w14:textId="2104307B" w:rsidR="00116B83" w:rsidRPr="00116B83" w:rsidRDefault="00116B83" w:rsidP="00116B83">
      <w:pPr>
        <w:contextualSpacing/>
        <w:rPr>
          <w:rFonts w:ascii="Times New Roman" w:eastAsia="Times New Roman" w:hAnsi="Times New Roman" w:cs="Times New Roman"/>
          <w:color w:val="0E101A"/>
          <w:sz w:val="24"/>
          <w:szCs w:val="24"/>
        </w:rPr>
      </w:pPr>
      <w:r w:rsidRPr="00116B83">
        <w:rPr>
          <w:rFonts w:ascii="Times New Roman" w:eastAsia="Times New Roman" w:hAnsi="Times New Roman" w:cs="Times New Roman"/>
          <w:color w:val="0E101A"/>
          <w:sz w:val="24"/>
          <w:szCs w:val="24"/>
        </w:rPr>
        <w:t>COVID-19 is a concern for everyone, but pregnant women and those expecting a child may be concerned about how the new coronavirus may influence their health and the health of the infant. Because the virus has just recently emerged, researchers have not yet gathered enough evidence to determine how the virus impacts the health of pregnant women, fetuses, or newborns (</w:t>
      </w:r>
      <w:proofErr w:type="spellStart"/>
      <w:r w:rsidR="00B8211E">
        <w:rPr>
          <w:rFonts w:ascii="Times New Roman" w:eastAsia="Times New Roman" w:hAnsi="Times New Roman" w:cs="Times New Roman"/>
          <w:color w:val="0E101A"/>
          <w:sz w:val="24"/>
          <w:szCs w:val="24"/>
        </w:rPr>
        <w:t>Tomori</w:t>
      </w:r>
      <w:proofErr w:type="spellEnd"/>
      <w:r w:rsidRPr="00116B83">
        <w:rPr>
          <w:rFonts w:ascii="Times New Roman" w:eastAsia="Times New Roman" w:hAnsi="Times New Roman" w:cs="Times New Roman"/>
          <w:color w:val="0E101A"/>
          <w:sz w:val="24"/>
          <w:szCs w:val="24"/>
        </w:rPr>
        <w:t xml:space="preserve"> et al., 202</w:t>
      </w:r>
      <w:r w:rsidR="00B8211E">
        <w:rPr>
          <w:rFonts w:ascii="Times New Roman" w:eastAsia="Times New Roman" w:hAnsi="Times New Roman" w:cs="Times New Roman"/>
          <w:color w:val="0E101A"/>
          <w:sz w:val="24"/>
          <w:szCs w:val="24"/>
        </w:rPr>
        <w:t>0</w:t>
      </w:r>
      <w:r w:rsidRPr="00116B83">
        <w:rPr>
          <w:rFonts w:ascii="Times New Roman" w:eastAsia="Times New Roman" w:hAnsi="Times New Roman" w:cs="Times New Roman"/>
          <w:color w:val="0E101A"/>
          <w:sz w:val="24"/>
          <w:szCs w:val="24"/>
        </w:rPr>
        <w:t>). Several official groups, however, have issued recommendations on how pregnant women and new mothers should proceed with the pandemic. Compared to non-pregnant persons, pregnant ones have a higher chance of developing a severe illness from COVID-19, while the total risk remains low. They may also be at greater risk for other negative consequences, such as premature delivery. Therefore, the CDC and WHO suggest that pregnant women take precautionary measures to decrease their chance of becoming ill. Pregnant women, older adults, and pediatric patients are all considered vulnerable by the World Health Organization (WHO). They are also highly likely to have severe problems such as premature births or stillbirth. Approximately two-thirds of expectant mothers infected with COVID-19 exhibit no symptoms, which is referred to as asymptomatic). Many pregnant women who do have symptoms have moderate cold or flu-like symptoms.</w:t>
      </w:r>
    </w:p>
    <w:p w14:paraId="6522A199" w14:textId="46EB1AB2" w:rsidR="00116B83" w:rsidRPr="00116B83" w:rsidRDefault="00116B83" w:rsidP="00116B83">
      <w:pPr>
        <w:contextualSpacing/>
        <w:rPr>
          <w:rFonts w:ascii="Times New Roman" w:eastAsia="Times New Roman" w:hAnsi="Times New Roman" w:cs="Times New Roman"/>
          <w:color w:val="0E101A"/>
          <w:sz w:val="24"/>
          <w:szCs w:val="24"/>
        </w:rPr>
      </w:pPr>
      <w:r w:rsidRPr="00116B83">
        <w:rPr>
          <w:rFonts w:ascii="Times New Roman" w:eastAsia="Times New Roman" w:hAnsi="Times New Roman" w:cs="Times New Roman"/>
          <w:color w:val="0E101A"/>
          <w:sz w:val="24"/>
          <w:szCs w:val="24"/>
        </w:rPr>
        <w:lastRenderedPageBreak/>
        <w:t>New moms with COVID-19 may wonder aloud whether or not they should breastfeed their infants. Breast milk offers several advantages for babies, including being a rich supply of nutrition and antibodies and hormones that protect newborns from sickness and help them develop. Experts typically recommend breastfeeding. However, mothers who have COVID-19 may be concerned about transferring the virus to their children. Women with COVID-19 should still take measures during nursing to prevent the virus from being passed on to the child. Women who intend to breastfeed their children should wear a face mask and wash their hands before they touch the child. Before and after using a breast milk pump, a lady with COVID-19 has to wash her hands well. If feasible, the feeding should be performed by someone who is not infected with the illness (</w:t>
      </w:r>
      <w:proofErr w:type="spellStart"/>
      <w:r w:rsidR="00B8211E" w:rsidRPr="006E7B56">
        <w:rPr>
          <w:rFonts w:ascii="Times New Roman" w:hAnsi="Times New Roman" w:cs="Times New Roman"/>
          <w:color w:val="222222"/>
          <w:sz w:val="24"/>
          <w:szCs w:val="24"/>
          <w:shd w:val="clear" w:color="auto" w:fill="FFFFFF"/>
        </w:rPr>
        <w:t>Wenling</w:t>
      </w:r>
      <w:proofErr w:type="spellEnd"/>
      <w:r w:rsidR="00B8211E" w:rsidRPr="006E7B56">
        <w:rPr>
          <w:rFonts w:ascii="Times New Roman" w:hAnsi="Times New Roman" w:cs="Times New Roman"/>
          <w:color w:val="222222"/>
          <w:sz w:val="24"/>
          <w:szCs w:val="24"/>
          <w:shd w:val="clear" w:color="auto" w:fill="FFFFFF"/>
        </w:rPr>
        <w:t xml:space="preserve">, </w:t>
      </w:r>
      <w:proofErr w:type="spellStart"/>
      <w:r w:rsidR="00B8211E" w:rsidRPr="006E7B56">
        <w:rPr>
          <w:rFonts w:ascii="Times New Roman" w:hAnsi="Times New Roman" w:cs="Times New Roman"/>
          <w:color w:val="222222"/>
          <w:sz w:val="24"/>
          <w:szCs w:val="24"/>
          <w:shd w:val="clear" w:color="auto" w:fill="FFFFFF"/>
        </w:rPr>
        <w:t>Junchao</w:t>
      </w:r>
      <w:proofErr w:type="spellEnd"/>
      <w:r w:rsidR="00B8211E" w:rsidRPr="006E7B56">
        <w:rPr>
          <w:rFonts w:ascii="Times New Roman" w:hAnsi="Times New Roman" w:cs="Times New Roman"/>
          <w:color w:val="222222"/>
          <w:sz w:val="24"/>
          <w:szCs w:val="24"/>
          <w:shd w:val="clear" w:color="auto" w:fill="FFFFFF"/>
        </w:rPr>
        <w:t>, Xiao,</w:t>
      </w:r>
      <w:r w:rsidR="00B8211E">
        <w:rPr>
          <w:rFonts w:ascii="Times New Roman" w:hAnsi="Times New Roman" w:cs="Times New Roman"/>
          <w:color w:val="222222"/>
          <w:sz w:val="24"/>
          <w:szCs w:val="24"/>
          <w:shd w:val="clear" w:color="auto" w:fill="FFFFFF"/>
        </w:rPr>
        <w:t xml:space="preserve"> </w:t>
      </w:r>
      <w:r w:rsidR="00B8211E" w:rsidRPr="006E7B56">
        <w:rPr>
          <w:rFonts w:ascii="Times New Roman" w:hAnsi="Times New Roman" w:cs="Times New Roman"/>
          <w:color w:val="222222"/>
          <w:sz w:val="24"/>
          <w:szCs w:val="24"/>
          <w:shd w:val="clear" w:color="auto" w:fill="FFFFFF"/>
        </w:rPr>
        <w:t xml:space="preserve">&amp; </w:t>
      </w:r>
      <w:proofErr w:type="spellStart"/>
      <w:r w:rsidR="00B8211E" w:rsidRPr="006E7B56">
        <w:rPr>
          <w:rFonts w:ascii="Times New Roman" w:hAnsi="Times New Roman" w:cs="Times New Roman"/>
          <w:color w:val="222222"/>
          <w:sz w:val="24"/>
          <w:szCs w:val="24"/>
          <w:shd w:val="clear" w:color="auto" w:fill="FFFFFF"/>
        </w:rPr>
        <w:t>Ouyang</w:t>
      </w:r>
      <w:proofErr w:type="spellEnd"/>
      <w:r w:rsidR="00B8211E" w:rsidRPr="006E7B56">
        <w:rPr>
          <w:rFonts w:ascii="Times New Roman" w:hAnsi="Times New Roman" w:cs="Times New Roman"/>
          <w:color w:val="222222"/>
          <w:sz w:val="24"/>
          <w:szCs w:val="24"/>
          <w:shd w:val="clear" w:color="auto" w:fill="FFFFFF"/>
        </w:rPr>
        <w:t>,</w:t>
      </w:r>
      <w:r w:rsidR="00B8211E">
        <w:rPr>
          <w:rFonts w:ascii="Times New Roman" w:hAnsi="Times New Roman" w:cs="Times New Roman"/>
          <w:color w:val="222222"/>
          <w:sz w:val="24"/>
          <w:szCs w:val="24"/>
          <w:shd w:val="clear" w:color="auto" w:fill="FFFFFF"/>
        </w:rPr>
        <w:t xml:space="preserve"> </w:t>
      </w:r>
      <w:r w:rsidR="00B8211E" w:rsidRPr="006E7B56">
        <w:rPr>
          <w:rFonts w:ascii="Times New Roman" w:hAnsi="Times New Roman" w:cs="Times New Roman"/>
          <w:color w:val="222222"/>
          <w:sz w:val="24"/>
          <w:szCs w:val="24"/>
          <w:shd w:val="clear" w:color="auto" w:fill="FFFFFF"/>
        </w:rPr>
        <w:t>2020</w:t>
      </w:r>
      <w:r w:rsidRPr="00116B83">
        <w:rPr>
          <w:rFonts w:ascii="Times New Roman" w:eastAsia="Times New Roman" w:hAnsi="Times New Roman" w:cs="Times New Roman"/>
          <w:color w:val="0E101A"/>
          <w:sz w:val="24"/>
          <w:szCs w:val="24"/>
        </w:rPr>
        <w:t>).</w:t>
      </w:r>
    </w:p>
    <w:p w14:paraId="7C9E6709" w14:textId="77777777" w:rsidR="00116B83" w:rsidRPr="00116B83" w:rsidRDefault="00116B83" w:rsidP="00116B83">
      <w:pPr>
        <w:contextualSpacing/>
        <w:rPr>
          <w:rFonts w:ascii="Times New Roman" w:eastAsia="Times New Roman" w:hAnsi="Times New Roman" w:cs="Times New Roman"/>
          <w:color w:val="0E101A"/>
          <w:sz w:val="24"/>
          <w:szCs w:val="24"/>
        </w:rPr>
      </w:pPr>
      <w:r w:rsidRPr="00116B83">
        <w:rPr>
          <w:rFonts w:ascii="Times New Roman" w:eastAsia="Times New Roman" w:hAnsi="Times New Roman" w:cs="Times New Roman"/>
          <w:color w:val="0E101A"/>
          <w:sz w:val="24"/>
          <w:szCs w:val="24"/>
        </w:rPr>
        <w:t>This paper will evaluate the signs for the consequences of the Covid-19 virus through the pregnancy period and breastfeeding. It will assess the impacts of Covid-19 positive mothers breastfeeding the children. It will also evaluate the risks of these mothers passing over the virus to the unborn.</w:t>
      </w:r>
    </w:p>
    <w:p w14:paraId="63E3B928" w14:textId="77777777" w:rsidR="00116B83" w:rsidRPr="00116B83" w:rsidRDefault="00116B83" w:rsidP="00116B83">
      <w:pPr>
        <w:ind w:firstLine="0"/>
        <w:rPr>
          <w:rFonts w:ascii="Times New Roman" w:eastAsia="Times New Roman" w:hAnsi="Times New Roman" w:cs="Times New Roman"/>
          <w:b/>
          <w:bCs/>
          <w:color w:val="0E101A"/>
          <w:sz w:val="24"/>
          <w:szCs w:val="24"/>
        </w:rPr>
      </w:pPr>
      <w:r w:rsidRPr="00116B83">
        <w:rPr>
          <w:rFonts w:ascii="Times New Roman" w:eastAsia="Times New Roman" w:hAnsi="Times New Roman" w:cs="Times New Roman"/>
          <w:b/>
          <w:bCs/>
          <w:color w:val="0E101A"/>
          <w:sz w:val="24"/>
          <w:szCs w:val="24"/>
        </w:rPr>
        <w:t>Evidence</w:t>
      </w:r>
    </w:p>
    <w:p w14:paraId="32431B29" w14:textId="77777777" w:rsidR="00116B83" w:rsidRPr="00116B83" w:rsidRDefault="00116B83" w:rsidP="00116B83">
      <w:pPr>
        <w:contextualSpacing/>
        <w:rPr>
          <w:rFonts w:ascii="Times New Roman" w:eastAsia="Times New Roman" w:hAnsi="Times New Roman" w:cs="Times New Roman"/>
          <w:color w:val="0E101A"/>
          <w:sz w:val="24"/>
          <w:szCs w:val="24"/>
        </w:rPr>
      </w:pPr>
      <w:r w:rsidRPr="00116B83">
        <w:rPr>
          <w:rFonts w:ascii="Times New Roman" w:eastAsia="Times New Roman" w:hAnsi="Times New Roman" w:cs="Times New Roman"/>
          <w:color w:val="0E101A"/>
          <w:sz w:val="24"/>
          <w:szCs w:val="24"/>
        </w:rPr>
        <w:t xml:space="preserve">Rochester Medical Center University and other institutions found in a study that a positively tested lactating mother cannot pass the virus to the newborn through breast milk. Breast milk contains essential antibodies that help neutralize the virus. The study, which was published in the journal </w:t>
      </w:r>
      <w:proofErr w:type="spellStart"/>
      <w:r w:rsidRPr="00116B83">
        <w:rPr>
          <w:rFonts w:ascii="Times New Roman" w:eastAsia="Times New Roman" w:hAnsi="Times New Roman" w:cs="Times New Roman"/>
          <w:color w:val="0E101A"/>
          <w:sz w:val="24"/>
          <w:szCs w:val="24"/>
        </w:rPr>
        <w:t>mBio</w:t>
      </w:r>
      <w:proofErr w:type="spellEnd"/>
      <w:r w:rsidRPr="00116B83">
        <w:rPr>
          <w:rFonts w:ascii="Times New Roman" w:eastAsia="Times New Roman" w:hAnsi="Times New Roman" w:cs="Times New Roman"/>
          <w:color w:val="0E101A"/>
          <w:sz w:val="24"/>
          <w:szCs w:val="24"/>
        </w:rPr>
        <w:t xml:space="preserve"> on February 9th, examined 37 breast milk samples from women infected with COVID-19 who had been diagnosed with it. All samples were free of the virus; however, two antibodies specific to the virus were found in approximately two-thirds of the samples. Importantly, this research shows that women who test positive for COVID-19 should not be removed from their newborn infants (World Health Organization, 2020). The epidemic's </w:t>
      </w:r>
      <w:r w:rsidRPr="00116B83">
        <w:rPr>
          <w:rFonts w:ascii="Times New Roman" w:eastAsia="Times New Roman" w:hAnsi="Times New Roman" w:cs="Times New Roman"/>
          <w:color w:val="0E101A"/>
          <w:sz w:val="24"/>
          <w:szCs w:val="24"/>
        </w:rPr>
        <w:lastRenderedPageBreak/>
        <w:t>beginning was marked by conflicting recommendations from key health organizations about the necessity of separating the two strains. This study is expected to provide postpartum moms with more specific advice.</w:t>
      </w:r>
    </w:p>
    <w:p w14:paraId="5375AF63" w14:textId="77777777" w:rsidR="00116B83" w:rsidRPr="00116B83" w:rsidRDefault="00116B83" w:rsidP="00116B83">
      <w:pPr>
        <w:contextualSpacing/>
        <w:rPr>
          <w:rFonts w:ascii="Times New Roman" w:eastAsia="Times New Roman" w:hAnsi="Times New Roman" w:cs="Times New Roman"/>
          <w:color w:val="0E101A"/>
          <w:sz w:val="24"/>
          <w:szCs w:val="24"/>
        </w:rPr>
      </w:pPr>
      <w:r w:rsidRPr="00116B83">
        <w:rPr>
          <w:rFonts w:ascii="Times New Roman" w:eastAsia="Times New Roman" w:hAnsi="Times New Roman" w:cs="Times New Roman"/>
          <w:color w:val="0E101A"/>
          <w:sz w:val="24"/>
          <w:szCs w:val="24"/>
        </w:rPr>
        <w:t>Despite the fact that both mothers and healthcare professionals acknowledge the importance of breastfeeding, the FMR Global Health study found that COVID-19 has had a significant influence on the actual maternity services and breastfeeding support services provided in the United States. As a result of COVID-19, there is less breastfeeding and lactation assistance available, which impacts the amount of care offered to women. Using US birth data from 2019-2020, it is predicted that by 2020, around 237,000 fewer women who need an intervention to boost the beginning of milk production will use a pump. COVID-19 prevents 15% of women who require a pump to properly start their breastfeeding journey in the hospital from getting one.</w:t>
      </w:r>
    </w:p>
    <w:p w14:paraId="64D64B58" w14:textId="77777777" w:rsidR="00116B83" w:rsidRPr="00116B83" w:rsidRDefault="00116B83" w:rsidP="00116B83">
      <w:pPr>
        <w:contextualSpacing/>
        <w:rPr>
          <w:rFonts w:ascii="Times New Roman" w:eastAsia="Times New Roman" w:hAnsi="Times New Roman" w:cs="Times New Roman"/>
          <w:color w:val="0E101A"/>
          <w:sz w:val="24"/>
          <w:szCs w:val="24"/>
        </w:rPr>
      </w:pPr>
      <w:r w:rsidRPr="00116B83">
        <w:rPr>
          <w:rFonts w:ascii="Times New Roman" w:eastAsia="Times New Roman" w:hAnsi="Times New Roman" w:cs="Times New Roman"/>
          <w:color w:val="0E101A"/>
          <w:sz w:val="24"/>
          <w:szCs w:val="24"/>
        </w:rPr>
        <w:t xml:space="preserve">Because of COVID-19's lower breastfeeding assistance and earlier release, moms are now forced to initiate nursing on their own, with little help. Any difficulties in reaching secretory activation or </w:t>
      </w:r>
      <w:proofErr w:type="spellStart"/>
      <w:r w:rsidRPr="00116B83">
        <w:rPr>
          <w:rFonts w:ascii="Times New Roman" w:eastAsia="Times New Roman" w:hAnsi="Times New Roman" w:cs="Times New Roman"/>
          <w:color w:val="0E101A"/>
          <w:sz w:val="24"/>
          <w:szCs w:val="24"/>
        </w:rPr>
        <w:t>lactogenesis</w:t>
      </w:r>
      <w:proofErr w:type="spellEnd"/>
      <w:r w:rsidRPr="00116B83">
        <w:rPr>
          <w:rFonts w:ascii="Times New Roman" w:eastAsia="Times New Roman" w:hAnsi="Times New Roman" w:cs="Times New Roman"/>
          <w:color w:val="0E101A"/>
          <w:sz w:val="24"/>
          <w:szCs w:val="24"/>
        </w:rPr>
        <w:t xml:space="preserve"> II, the stage of abundant milk production (often characterized as the sensation of "milk pouring in"), lower the probability of the mother achieving established lactation and are related to shorter nursing periods (Busch-</w:t>
      </w:r>
      <w:proofErr w:type="spellStart"/>
      <w:r w:rsidRPr="00116B83">
        <w:rPr>
          <w:rFonts w:ascii="Times New Roman" w:eastAsia="Times New Roman" w:hAnsi="Times New Roman" w:cs="Times New Roman"/>
          <w:color w:val="0E101A"/>
          <w:sz w:val="24"/>
          <w:szCs w:val="24"/>
        </w:rPr>
        <w:t>Hallen</w:t>
      </w:r>
      <w:proofErr w:type="spellEnd"/>
      <w:r w:rsidRPr="00116B83">
        <w:rPr>
          <w:rFonts w:ascii="Times New Roman" w:eastAsia="Times New Roman" w:hAnsi="Times New Roman" w:cs="Times New Roman"/>
          <w:color w:val="0E101A"/>
          <w:sz w:val="24"/>
          <w:szCs w:val="24"/>
        </w:rPr>
        <w:t xml:space="preserve"> et al., 2020). </w:t>
      </w:r>
    </w:p>
    <w:p w14:paraId="188CA91F" w14:textId="42FA4ED8" w:rsidR="006E7B56" w:rsidRDefault="006E7B56" w:rsidP="00116B83">
      <w:pPr>
        <w:ind w:firstLine="0"/>
        <w:rPr>
          <w:rFonts w:ascii="Times New Roman" w:hAnsi="Times New Roman" w:cs="Times New Roman"/>
          <w:sz w:val="24"/>
          <w:szCs w:val="24"/>
        </w:rPr>
      </w:pPr>
      <w:r w:rsidRPr="006E7B56">
        <w:rPr>
          <w:rFonts w:ascii="Times New Roman" w:hAnsi="Times New Roman" w:cs="Times New Roman"/>
          <w:sz w:val="24"/>
          <w:szCs w:val="24"/>
        </w:rPr>
        <w:t>The image began to take shape as a torrent of stories from all around the world arrived. It was established the last September 4 after a review of 77 prospective studies that pregnant women are an especially dangerous demographic. Well, over 11,400 pregnant women with confirmed or suspected COVID-19 and who were hospitalized for any reason were included in the study. Pregnant women with a COVID-19 diagnosis had a 62% greater chance of being hospitalized to the intensive care unit (ICU) than non-pregnant women of reproductive age and had an 88% higher chance of needing invasive ventilation</w:t>
      </w:r>
      <w:r w:rsidR="00707389">
        <w:rPr>
          <w:rFonts w:ascii="Times New Roman" w:hAnsi="Times New Roman" w:cs="Times New Roman"/>
          <w:sz w:val="24"/>
          <w:szCs w:val="24"/>
        </w:rPr>
        <w:t xml:space="preserve"> </w:t>
      </w:r>
      <w:r w:rsidR="00707389">
        <w:rPr>
          <w:rFonts w:ascii="Times New Roman" w:eastAsia="Times New Roman" w:hAnsi="Times New Roman" w:cs="Times New Roman"/>
          <w:color w:val="0E101A"/>
          <w:sz w:val="24"/>
          <w:szCs w:val="24"/>
        </w:rPr>
        <w:t>(</w:t>
      </w:r>
      <w:proofErr w:type="spellStart"/>
      <w:r w:rsidR="00707389" w:rsidRPr="006E7B56">
        <w:rPr>
          <w:rFonts w:ascii="Times New Roman" w:hAnsi="Times New Roman" w:cs="Times New Roman"/>
          <w:color w:val="222222"/>
          <w:sz w:val="24"/>
          <w:szCs w:val="24"/>
          <w:shd w:val="clear" w:color="auto" w:fill="FFFFFF"/>
        </w:rPr>
        <w:t>Vasylyeva</w:t>
      </w:r>
      <w:proofErr w:type="spellEnd"/>
      <w:r w:rsidR="00707389">
        <w:rPr>
          <w:rFonts w:ascii="Times New Roman" w:hAnsi="Times New Roman" w:cs="Times New Roman"/>
          <w:color w:val="222222"/>
          <w:sz w:val="24"/>
          <w:szCs w:val="24"/>
          <w:shd w:val="clear" w:color="auto" w:fill="FFFFFF"/>
        </w:rPr>
        <w:t>, 2020)</w:t>
      </w:r>
      <w:r w:rsidRPr="006E7B56">
        <w:rPr>
          <w:rFonts w:ascii="Times New Roman" w:hAnsi="Times New Roman" w:cs="Times New Roman"/>
          <w:sz w:val="24"/>
          <w:szCs w:val="24"/>
        </w:rPr>
        <w:t xml:space="preserve">. Prenatal infection with a </w:t>
      </w:r>
      <w:r w:rsidRPr="006E7B56">
        <w:rPr>
          <w:rFonts w:ascii="Times New Roman" w:hAnsi="Times New Roman" w:cs="Times New Roman"/>
          <w:sz w:val="24"/>
          <w:szCs w:val="24"/>
        </w:rPr>
        <w:lastRenderedPageBreak/>
        <w:t>coronavirus is linked to increased chances of fetal mortality, preterm birth, preeclampsia, and emergency cesarean delivery. Other than the effects of preterm birth, there were no other negative neonatal outcomes. The dangers of coronavirus infection should be discussed with pregnant women, and they should be prioritized for immunization.</w:t>
      </w:r>
    </w:p>
    <w:p w14:paraId="2A6E3E27" w14:textId="5DD391C9" w:rsidR="00116B83" w:rsidRPr="00116B83" w:rsidRDefault="00116B83" w:rsidP="00116B83">
      <w:pPr>
        <w:ind w:firstLine="0"/>
        <w:rPr>
          <w:rFonts w:ascii="Times New Roman" w:eastAsia="Times New Roman" w:hAnsi="Times New Roman" w:cs="Times New Roman"/>
          <w:b/>
          <w:bCs/>
          <w:color w:val="0E101A"/>
          <w:sz w:val="24"/>
          <w:szCs w:val="24"/>
        </w:rPr>
      </w:pPr>
      <w:r w:rsidRPr="00116B83">
        <w:rPr>
          <w:rFonts w:ascii="Times New Roman" w:eastAsia="Times New Roman" w:hAnsi="Times New Roman" w:cs="Times New Roman"/>
          <w:b/>
          <w:bCs/>
          <w:color w:val="0E101A"/>
          <w:sz w:val="24"/>
          <w:szCs w:val="24"/>
        </w:rPr>
        <w:t xml:space="preserve">Conclusion </w:t>
      </w:r>
    </w:p>
    <w:p w14:paraId="21E9F217" w14:textId="4BF40AB3" w:rsidR="00FD4B8B" w:rsidRPr="00FD4B8B" w:rsidRDefault="00116B83" w:rsidP="00116B83">
      <w:pPr>
        <w:contextualSpacing/>
        <w:rPr>
          <w:rFonts w:ascii="Times New Roman" w:hAnsi="Times New Roman" w:cs="Times New Roman"/>
          <w:sz w:val="24"/>
          <w:szCs w:val="24"/>
        </w:rPr>
      </w:pPr>
      <w:r w:rsidRPr="00116B83">
        <w:rPr>
          <w:rFonts w:ascii="Times New Roman" w:eastAsia="Times New Roman" w:hAnsi="Times New Roman" w:cs="Times New Roman"/>
          <w:color w:val="0E101A"/>
          <w:sz w:val="24"/>
          <w:szCs w:val="24"/>
        </w:rPr>
        <w:t>COVID-19 has had a significant influence on maternity services and breastfeeding assistance due to three interconnected factors: infection fear, early misunderstanding, and severe clinical and budgetary limitations on healthcare systems. Breastfeeding should be encouraged whenever feasible, including in women with proven or suspected COVID-19, according to leading national and international organizations. According to market research performed in Europe and the United States, women's initial inclination to breastfeed has not reduced during the epidemic. The majority of healthcare professionals (HCPs) continue to encourage breastfeeding. Despite this commitment to breastfeeding among both mothers and HCPs, COVID-19 has had a considerable impact on the actual prenatal care and breastfeeding support services provided. COVID-19 results in early discharge from maternity wards and neonatal intensive care units (NICUs), more separation of women and infants, restrictions on partners or other visitors, less in-hospital or community breastfeeding support, and increased use of breast-milk substitutes. In addition, COVID-19 has placed a great deal of additional strain on the mother throughout the labor phase. About 70% of the 1473 women who gave birth in the United States in July 2020 felt that COVID-19 had added stress to their hospital stay</w:t>
      </w:r>
      <w:r w:rsidR="00707389">
        <w:rPr>
          <w:rFonts w:ascii="Times New Roman" w:eastAsia="Times New Roman" w:hAnsi="Times New Roman" w:cs="Times New Roman"/>
          <w:color w:val="0E101A"/>
          <w:sz w:val="24"/>
          <w:szCs w:val="24"/>
        </w:rPr>
        <w:t xml:space="preserve">. </w:t>
      </w:r>
      <w:r w:rsidRPr="00116B83">
        <w:rPr>
          <w:rFonts w:ascii="Times New Roman" w:eastAsia="Times New Roman" w:hAnsi="Times New Roman" w:cs="Times New Roman"/>
          <w:color w:val="0E101A"/>
          <w:sz w:val="24"/>
          <w:szCs w:val="24"/>
        </w:rPr>
        <w:t>COVID-19 places an additional burden on pregnant or breastfeeding women because of the added stress it causes. New moms may have increased depression symptoms if all of these variables are present at the same time.</w:t>
      </w:r>
    </w:p>
    <w:p w14:paraId="6ADD6AE9" w14:textId="77777777" w:rsidR="00116B83" w:rsidRDefault="00116B83" w:rsidP="006E7B56">
      <w:pPr>
        <w:spacing w:after="0"/>
        <w:ind w:firstLine="0"/>
        <w:rPr>
          <w:rFonts w:ascii="Times New Roman" w:eastAsia="Times New Roman" w:hAnsi="Times New Roman" w:cs="Times New Roman"/>
          <w:b/>
          <w:color w:val="0E101A"/>
          <w:sz w:val="24"/>
          <w:szCs w:val="24"/>
        </w:rPr>
      </w:pPr>
    </w:p>
    <w:p w14:paraId="4FBA1B88" w14:textId="30F61055" w:rsidR="005900D4" w:rsidRDefault="005900D4" w:rsidP="005900D4">
      <w:pPr>
        <w:spacing w:after="0"/>
        <w:jc w:val="center"/>
        <w:rPr>
          <w:rFonts w:ascii="Times New Roman" w:eastAsia="Times New Roman" w:hAnsi="Times New Roman" w:cs="Times New Roman"/>
          <w:b/>
          <w:color w:val="0E101A"/>
          <w:sz w:val="24"/>
          <w:szCs w:val="24"/>
        </w:rPr>
      </w:pPr>
      <w:r>
        <w:rPr>
          <w:rFonts w:ascii="Times New Roman" w:eastAsia="Times New Roman" w:hAnsi="Times New Roman" w:cs="Times New Roman"/>
          <w:b/>
          <w:color w:val="0E101A"/>
          <w:sz w:val="24"/>
          <w:szCs w:val="24"/>
        </w:rPr>
        <w:t>References</w:t>
      </w:r>
    </w:p>
    <w:p w14:paraId="63CEA48F" w14:textId="77777777" w:rsidR="006E7B56" w:rsidRPr="005900D4" w:rsidRDefault="006E7B56" w:rsidP="005900D4">
      <w:pPr>
        <w:spacing w:after="0"/>
        <w:ind w:left="720" w:hanging="720"/>
        <w:rPr>
          <w:rFonts w:ascii="Times New Roman" w:hAnsi="Times New Roman" w:cs="Times New Roman"/>
          <w:color w:val="222222"/>
          <w:sz w:val="32"/>
          <w:szCs w:val="32"/>
          <w:shd w:val="clear" w:color="auto" w:fill="FFFFFF"/>
        </w:rPr>
      </w:pPr>
      <w:bookmarkStart w:id="1" w:name="_Hlk82785065"/>
      <w:r w:rsidRPr="005900D4">
        <w:rPr>
          <w:rFonts w:ascii="Times New Roman" w:hAnsi="Times New Roman" w:cs="Times New Roman"/>
          <w:color w:val="222222"/>
          <w:sz w:val="24"/>
          <w:szCs w:val="24"/>
          <w:shd w:val="clear" w:color="auto" w:fill="FFFFFF"/>
        </w:rPr>
        <w:t>Busch-</w:t>
      </w:r>
      <w:proofErr w:type="spellStart"/>
      <w:r w:rsidRPr="005900D4">
        <w:rPr>
          <w:rFonts w:ascii="Times New Roman" w:hAnsi="Times New Roman" w:cs="Times New Roman"/>
          <w:color w:val="222222"/>
          <w:sz w:val="24"/>
          <w:szCs w:val="24"/>
          <w:shd w:val="clear" w:color="auto" w:fill="FFFFFF"/>
        </w:rPr>
        <w:t>Hallen</w:t>
      </w:r>
      <w:proofErr w:type="spellEnd"/>
      <w:r w:rsidRPr="005900D4">
        <w:rPr>
          <w:rFonts w:ascii="Times New Roman" w:hAnsi="Times New Roman" w:cs="Times New Roman"/>
          <w:color w:val="222222"/>
          <w:sz w:val="24"/>
          <w:szCs w:val="24"/>
          <w:shd w:val="clear" w:color="auto" w:fill="FFFFFF"/>
        </w:rPr>
        <w:t xml:space="preserve">, J., Walters, D., Rowe, S., </w:t>
      </w:r>
      <w:proofErr w:type="spellStart"/>
      <w:r w:rsidRPr="005900D4">
        <w:rPr>
          <w:rFonts w:ascii="Times New Roman" w:hAnsi="Times New Roman" w:cs="Times New Roman"/>
          <w:color w:val="222222"/>
          <w:sz w:val="24"/>
          <w:szCs w:val="24"/>
          <w:shd w:val="clear" w:color="auto" w:fill="FFFFFF"/>
        </w:rPr>
        <w:t>Chowdhury</w:t>
      </w:r>
      <w:proofErr w:type="spellEnd"/>
      <w:r w:rsidRPr="005900D4">
        <w:rPr>
          <w:rFonts w:ascii="Times New Roman" w:hAnsi="Times New Roman" w:cs="Times New Roman"/>
          <w:color w:val="222222"/>
          <w:sz w:val="24"/>
          <w:szCs w:val="24"/>
          <w:shd w:val="clear" w:color="auto" w:fill="FFFFFF"/>
        </w:rPr>
        <w:t xml:space="preserve">, A., &amp; </w:t>
      </w:r>
      <w:proofErr w:type="spellStart"/>
      <w:r w:rsidRPr="005900D4">
        <w:rPr>
          <w:rFonts w:ascii="Times New Roman" w:hAnsi="Times New Roman" w:cs="Times New Roman"/>
          <w:color w:val="222222"/>
          <w:sz w:val="24"/>
          <w:szCs w:val="24"/>
          <w:shd w:val="clear" w:color="auto" w:fill="FFFFFF"/>
        </w:rPr>
        <w:t>Arabi</w:t>
      </w:r>
      <w:proofErr w:type="spellEnd"/>
      <w:r w:rsidRPr="005900D4">
        <w:rPr>
          <w:rFonts w:ascii="Times New Roman" w:hAnsi="Times New Roman" w:cs="Times New Roman"/>
          <w:color w:val="222222"/>
          <w:sz w:val="24"/>
          <w:szCs w:val="24"/>
          <w:shd w:val="clear" w:color="auto" w:fill="FFFFFF"/>
        </w:rPr>
        <w:t>, M. (2020). Impact of COVID-19 on maternal and child health. </w:t>
      </w:r>
      <w:r w:rsidRPr="005900D4">
        <w:rPr>
          <w:rFonts w:ascii="Times New Roman" w:hAnsi="Times New Roman" w:cs="Times New Roman"/>
          <w:i/>
          <w:iCs/>
          <w:color w:val="222222"/>
          <w:sz w:val="24"/>
          <w:szCs w:val="24"/>
          <w:shd w:val="clear" w:color="auto" w:fill="FFFFFF"/>
        </w:rPr>
        <w:t>The Lancet Global Health</w:t>
      </w:r>
      <w:r w:rsidRPr="005900D4">
        <w:rPr>
          <w:rFonts w:ascii="Times New Roman" w:hAnsi="Times New Roman" w:cs="Times New Roman"/>
          <w:color w:val="222222"/>
          <w:sz w:val="24"/>
          <w:szCs w:val="24"/>
          <w:shd w:val="clear" w:color="auto" w:fill="FFFFFF"/>
        </w:rPr>
        <w:t>, </w:t>
      </w:r>
      <w:r w:rsidRPr="005900D4">
        <w:rPr>
          <w:rFonts w:ascii="Times New Roman" w:hAnsi="Times New Roman" w:cs="Times New Roman"/>
          <w:i/>
          <w:iCs/>
          <w:color w:val="222222"/>
          <w:sz w:val="24"/>
          <w:szCs w:val="24"/>
          <w:shd w:val="clear" w:color="auto" w:fill="FFFFFF"/>
        </w:rPr>
        <w:t>8</w:t>
      </w:r>
      <w:r w:rsidRPr="005900D4">
        <w:rPr>
          <w:rFonts w:ascii="Times New Roman" w:hAnsi="Times New Roman" w:cs="Times New Roman"/>
          <w:color w:val="222222"/>
          <w:sz w:val="24"/>
          <w:szCs w:val="24"/>
          <w:shd w:val="clear" w:color="auto" w:fill="FFFFFF"/>
        </w:rPr>
        <w:t>(10), e1257.</w:t>
      </w:r>
    </w:p>
    <w:p w14:paraId="098C00CE" w14:textId="77777777" w:rsidR="006E7B56" w:rsidRPr="006E7B56" w:rsidRDefault="006E7B56" w:rsidP="005900D4">
      <w:pPr>
        <w:spacing w:after="0"/>
        <w:ind w:left="720" w:hanging="720"/>
        <w:rPr>
          <w:rFonts w:ascii="Times New Roman" w:hAnsi="Times New Roman" w:cs="Times New Roman"/>
          <w:color w:val="222222"/>
          <w:sz w:val="24"/>
          <w:szCs w:val="24"/>
          <w:shd w:val="clear" w:color="auto" w:fill="FFFFFF"/>
        </w:rPr>
      </w:pPr>
      <w:proofErr w:type="spellStart"/>
      <w:r w:rsidRPr="006E7B56">
        <w:rPr>
          <w:rFonts w:ascii="Times New Roman" w:hAnsi="Times New Roman" w:cs="Times New Roman"/>
          <w:color w:val="222222"/>
          <w:sz w:val="24"/>
          <w:szCs w:val="24"/>
          <w:shd w:val="clear" w:color="auto" w:fill="FFFFFF"/>
        </w:rPr>
        <w:t>Tomori</w:t>
      </w:r>
      <w:proofErr w:type="spellEnd"/>
      <w:r w:rsidRPr="006E7B56">
        <w:rPr>
          <w:rFonts w:ascii="Times New Roman" w:hAnsi="Times New Roman" w:cs="Times New Roman"/>
          <w:color w:val="222222"/>
          <w:sz w:val="24"/>
          <w:szCs w:val="24"/>
          <w:shd w:val="clear" w:color="auto" w:fill="FFFFFF"/>
        </w:rPr>
        <w:t xml:space="preserve">, C., Gribble, K., </w:t>
      </w:r>
      <w:proofErr w:type="spellStart"/>
      <w:r w:rsidRPr="006E7B56">
        <w:rPr>
          <w:rFonts w:ascii="Times New Roman" w:hAnsi="Times New Roman" w:cs="Times New Roman"/>
          <w:color w:val="222222"/>
          <w:sz w:val="24"/>
          <w:szCs w:val="24"/>
          <w:shd w:val="clear" w:color="auto" w:fill="FFFFFF"/>
        </w:rPr>
        <w:t>Palmquist</w:t>
      </w:r>
      <w:proofErr w:type="spellEnd"/>
      <w:r w:rsidRPr="006E7B56">
        <w:rPr>
          <w:rFonts w:ascii="Times New Roman" w:hAnsi="Times New Roman" w:cs="Times New Roman"/>
          <w:color w:val="222222"/>
          <w:sz w:val="24"/>
          <w:szCs w:val="24"/>
          <w:shd w:val="clear" w:color="auto" w:fill="FFFFFF"/>
        </w:rPr>
        <w:t xml:space="preserve">, A. E., </w:t>
      </w:r>
      <w:proofErr w:type="spellStart"/>
      <w:r w:rsidRPr="006E7B56">
        <w:rPr>
          <w:rFonts w:ascii="Times New Roman" w:hAnsi="Times New Roman" w:cs="Times New Roman"/>
          <w:color w:val="222222"/>
          <w:sz w:val="24"/>
          <w:szCs w:val="24"/>
          <w:shd w:val="clear" w:color="auto" w:fill="FFFFFF"/>
        </w:rPr>
        <w:t>Ververs</w:t>
      </w:r>
      <w:proofErr w:type="spellEnd"/>
      <w:r w:rsidRPr="006E7B56">
        <w:rPr>
          <w:rFonts w:ascii="Times New Roman" w:hAnsi="Times New Roman" w:cs="Times New Roman"/>
          <w:color w:val="222222"/>
          <w:sz w:val="24"/>
          <w:szCs w:val="24"/>
          <w:shd w:val="clear" w:color="auto" w:fill="FFFFFF"/>
        </w:rPr>
        <w:t>, M. T., &amp; Gross, M. S. (2020). When separation is not the answer: Breastfeeding mothers and infants affected by COVID‐19. </w:t>
      </w:r>
      <w:r w:rsidRPr="006E7B56">
        <w:rPr>
          <w:rFonts w:ascii="Times New Roman" w:hAnsi="Times New Roman" w:cs="Times New Roman"/>
          <w:i/>
          <w:iCs/>
          <w:color w:val="222222"/>
          <w:sz w:val="24"/>
          <w:szCs w:val="24"/>
          <w:shd w:val="clear" w:color="auto" w:fill="FFFFFF"/>
        </w:rPr>
        <w:t>Maternal &amp; Child Nutrition</w:t>
      </w:r>
      <w:r w:rsidRPr="006E7B56">
        <w:rPr>
          <w:rFonts w:ascii="Times New Roman" w:hAnsi="Times New Roman" w:cs="Times New Roman"/>
          <w:color w:val="222222"/>
          <w:sz w:val="24"/>
          <w:szCs w:val="24"/>
          <w:shd w:val="clear" w:color="auto" w:fill="FFFFFF"/>
        </w:rPr>
        <w:t>, </w:t>
      </w:r>
      <w:r w:rsidRPr="006E7B56">
        <w:rPr>
          <w:rFonts w:ascii="Times New Roman" w:hAnsi="Times New Roman" w:cs="Times New Roman"/>
          <w:i/>
          <w:iCs/>
          <w:color w:val="222222"/>
          <w:sz w:val="24"/>
          <w:szCs w:val="24"/>
          <w:shd w:val="clear" w:color="auto" w:fill="FFFFFF"/>
        </w:rPr>
        <w:t>16</w:t>
      </w:r>
      <w:r w:rsidRPr="006E7B56">
        <w:rPr>
          <w:rFonts w:ascii="Times New Roman" w:hAnsi="Times New Roman" w:cs="Times New Roman"/>
          <w:color w:val="222222"/>
          <w:sz w:val="24"/>
          <w:szCs w:val="24"/>
          <w:shd w:val="clear" w:color="auto" w:fill="FFFFFF"/>
        </w:rPr>
        <w:t>(4), e13033.</w:t>
      </w:r>
    </w:p>
    <w:p w14:paraId="5B07A62B" w14:textId="77777777" w:rsidR="006E7B56" w:rsidRPr="006E7B56" w:rsidRDefault="006E7B56" w:rsidP="005900D4">
      <w:pPr>
        <w:spacing w:after="0"/>
        <w:ind w:left="720" w:hanging="720"/>
        <w:rPr>
          <w:rFonts w:ascii="Times New Roman" w:hAnsi="Times New Roman" w:cs="Times New Roman"/>
          <w:color w:val="222222"/>
          <w:sz w:val="32"/>
          <w:szCs w:val="32"/>
          <w:shd w:val="clear" w:color="auto" w:fill="FFFFFF"/>
        </w:rPr>
      </w:pPr>
      <w:proofErr w:type="spellStart"/>
      <w:r w:rsidRPr="006E7B56">
        <w:rPr>
          <w:rFonts w:ascii="Times New Roman" w:hAnsi="Times New Roman" w:cs="Times New Roman"/>
          <w:color w:val="222222"/>
          <w:sz w:val="24"/>
          <w:szCs w:val="24"/>
          <w:shd w:val="clear" w:color="auto" w:fill="FFFFFF"/>
        </w:rPr>
        <w:t>Vasylyeva</w:t>
      </w:r>
      <w:proofErr w:type="spellEnd"/>
      <w:r w:rsidRPr="006E7B56">
        <w:rPr>
          <w:rFonts w:ascii="Times New Roman" w:hAnsi="Times New Roman" w:cs="Times New Roman"/>
          <w:color w:val="222222"/>
          <w:sz w:val="24"/>
          <w:szCs w:val="24"/>
          <w:shd w:val="clear" w:color="auto" w:fill="FFFFFF"/>
        </w:rPr>
        <w:t>, O. (2020). Pregnancy and COVID-19, a brief review. </w:t>
      </w:r>
      <w:r w:rsidRPr="006E7B56">
        <w:rPr>
          <w:rFonts w:ascii="Times New Roman" w:hAnsi="Times New Roman" w:cs="Times New Roman"/>
          <w:i/>
          <w:iCs/>
          <w:color w:val="222222"/>
          <w:sz w:val="24"/>
          <w:szCs w:val="24"/>
          <w:shd w:val="clear" w:color="auto" w:fill="FFFFFF"/>
        </w:rPr>
        <w:t>International Journal of Integrative Pediatrics and Environmental Medicine</w:t>
      </w:r>
      <w:r w:rsidRPr="006E7B56">
        <w:rPr>
          <w:rFonts w:ascii="Times New Roman" w:hAnsi="Times New Roman" w:cs="Times New Roman"/>
          <w:color w:val="222222"/>
          <w:sz w:val="24"/>
          <w:szCs w:val="24"/>
          <w:shd w:val="clear" w:color="auto" w:fill="FFFFFF"/>
        </w:rPr>
        <w:t>, </w:t>
      </w:r>
      <w:r w:rsidRPr="006E7B56">
        <w:rPr>
          <w:rFonts w:ascii="Times New Roman" w:hAnsi="Times New Roman" w:cs="Times New Roman"/>
          <w:i/>
          <w:iCs/>
          <w:color w:val="222222"/>
          <w:sz w:val="24"/>
          <w:szCs w:val="24"/>
          <w:shd w:val="clear" w:color="auto" w:fill="FFFFFF"/>
        </w:rPr>
        <w:t>5</w:t>
      </w:r>
      <w:r w:rsidRPr="006E7B56">
        <w:rPr>
          <w:rFonts w:ascii="Times New Roman" w:hAnsi="Times New Roman" w:cs="Times New Roman"/>
          <w:color w:val="222222"/>
          <w:sz w:val="24"/>
          <w:szCs w:val="24"/>
          <w:shd w:val="clear" w:color="auto" w:fill="FFFFFF"/>
        </w:rPr>
        <w:t>, 8-13.</w:t>
      </w:r>
    </w:p>
    <w:p w14:paraId="4F7E9676" w14:textId="77777777" w:rsidR="006E7B56" w:rsidRPr="006E7B56" w:rsidRDefault="006E7B56" w:rsidP="005900D4">
      <w:pPr>
        <w:spacing w:after="0"/>
        <w:ind w:left="720" w:hanging="720"/>
        <w:rPr>
          <w:rFonts w:ascii="Times New Roman" w:hAnsi="Times New Roman" w:cs="Times New Roman"/>
          <w:color w:val="222222"/>
          <w:sz w:val="24"/>
          <w:szCs w:val="24"/>
          <w:shd w:val="clear" w:color="auto" w:fill="FFFFFF"/>
        </w:rPr>
      </w:pPr>
      <w:proofErr w:type="spellStart"/>
      <w:r w:rsidRPr="006E7B56">
        <w:rPr>
          <w:rFonts w:ascii="Times New Roman" w:hAnsi="Times New Roman" w:cs="Times New Roman"/>
          <w:color w:val="222222"/>
          <w:sz w:val="24"/>
          <w:szCs w:val="24"/>
          <w:shd w:val="clear" w:color="auto" w:fill="FFFFFF"/>
        </w:rPr>
        <w:t>Wenling</w:t>
      </w:r>
      <w:proofErr w:type="spellEnd"/>
      <w:r w:rsidRPr="006E7B56">
        <w:rPr>
          <w:rFonts w:ascii="Times New Roman" w:hAnsi="Times New Roman" w:cs="Times New Roman"/>
          <w:color w:val="222222"/>
          <w:sz w:val="24"/>
          <w:szCs w:val="24"/>
          <w:shd w:val="clear" w:color="auto" w:fill="FFFFFF"/>
        </w:rPr>
        <w:t xml:space="preserve">, Y., </w:t>
      </w:r>
      <w:proofErr w:type="spellStart"/>
      <w:r w:rsidRPr="006E7B56">
        <w:rPr>
          <w:rFonts w:ascii="Times New Roman" w:hAnsi="Times New Roman" w:cs="Times New Roman"/>
          <w:color w:val="222222"/>
          <w:sz w:val="24"/>
          <w:szCs w:val="24"/>
          <w:shd w:val="clear" w:color="auto" w:fill="FFFFFF"/>
        </w:rPr>
        <w:t>Junchao</w:t>
      </w:r>
      <w:proofErr w:type="spellEnd"/>
      <w:r w:rsidRPr="006E7B56">
        <w:rPr>
          <w:rFonts w:ascii="Times New Roman" w:hAnsi="Times New Roman" w:cs="Times New Roman"/>
          <w:color w:val="222222"/>
          <w:sz w:val="24"/>
          <w:szCs w:val="24"/>
          <w:shd w:val="clear" w:color="auto" w:fill="FFFFFF"/>
        </w:rPr>
        <w:t xml:space="preserve">, Q., Xiao, Z., &amp; </w:t>
      </w:r>
      <w:proofErr w:type="spellStart"/>
      <w:r w:rsidRPr="006E7B56">
        <w:rPr>
          <w:rFonts w:ascii="Times New Roman" w:hAnsi="Times New Roman" w:cs="Times New Roman"/>
          <w:color w:val="222222"/>
          <w:sz w:val="24"/>
          <w:szCs w:val="24"/>
          <w:shd w:val="clear" w:color="auto" w:fill="FFFFFF"/>
        </w:rPr>
        <w:t>Ouyang</w:t>
      </w:r>
      <w:proofErr w:type="spellEnd"/>
      <w:r w:rsidRPr="006E7B56">
        <w:rPr>
          <w:rFonts w:ascii="Times New Roman" w:hAnsi="Times New Roman" w:cs="Times New Roman"/>
          <w:color w:val="222222"/>
          <w:sz w:val="24"/>
          <w:szCs w:val="24"/>
          <w:shd w:val="clear" w:color="auto" w:fill="FFFFFF"/>
        </w:rPr>
        <w:t>, S. (2020). Pregnancy and COVID-19: management and challenges. </w:t>
      </w:r>
      <w:proofErr w:type="spellStart"/>
      <w:r w:rsidRPr="006E7B56">
        <w:rPr>
          <w:rFonts w:ascii="Times New Roman" w:hAnsi="Times New Roman" w:cs="Times New Roman"/>
          <w:i/>
          <w:iCs/>
          <w:color w:val="222222"/>
          <w:sz w:val="24"/>
          <w:szCs w:val="24"/>
          <w:shd w:val="clear" w:color="auto" w:fill="FFFFFF"/>
        </w:rPr>
        <w:t>Revista</w:t>
      </w:r>
      <w:proofErr w:type="spellEnd"/>
      <w:r w:rsidRPr="006E7B56">
        <w:rPr>
          <w:rFonts w:ascii="Times New Roman" w:hAnsi="Times New Roman" w:cs="Times New Roman"/>
          <w:i/>
          <w:iCs/>
          <w:color w:val="222222"/>
          <w:sz w:val="24"/>
          <w:szCs w:val="24"/>
          <w:shd w:val="clear" w:color="auto" w:fill="FFFFFF"/>
        </w:rPr>
        <w:t xml:space="preserve"> do </w:t>
      </w:r>
      <w:proofErr w:type="spellStart"/>
      <w:r w:rsidRPr="006E7B56">
        <w:rPr>
          <w:rFonts w:ascii="Times New Roman" w:hAnsi="Times New Roman" w:cs="Times New Roman"/>
          <w:i/>
          <w:iCs/>
          <w:color w:val="222222"/>
          <w:sz w:val="24"/>
          <w:szCs w:val="24"/>
          <w:shd w:val="clear" w:color="auto" w:fill="FFFFFF"/>
        </w:rPr>
        <w:t>Instituto</w:t>
      </w:r>
      <w:proofErr w:type="spellEnd"/>
      <w:r w:rsidRPr="006E7B56">
        <w:rPr>
          <w:rFonts w:ascii="Times New Roman" w:hAnsi="Times New Roman" w:cs="Times New Roman"/>
          <w:i/>
          <w:iCs/>
          <w:color w:val="222222"/>
          <w:sz w:val="24"/>
          <w:szCs w:val="24"/>
          <w:shd w:val="clear" w:color="auto" w:fill="FFFFFF"/>
        </w:rPr>
        <w:t xml:space="preserve"> de </w:t>
      </w:r>
      <w:proofErr w:type="spellStart"/>
      <w:r w:rsidRPr="006E7B56">
        <w:rPr>
          <w:rFonts w:ascii="Times New Roman" w:hAnsi="Times New Roman" w:cs="Times New Roman"/>
          <w:i/>
          <w:iCs/>
          <w:color w:val="222222"/>
          <w:sz w:val="24"/>
          <w:szCs w:val="24"/>
          <w:shd w:val="clear" w:color="auto" w:fill="FFFFFF"/>
        </w:rPr>
        <w:t>Medicina</w:t>
      </w:r>
      <w:proofErr w:type="spellEnd"/>
      <w:r w:rsidRPr="006E7B56">
        <w:rPr>
          <w:rFonts w:ascii="Times New Roman" w:hAnsi="Times New Roman" w:cs="Times New Roman"/>
          <w:i/>
          <w:iCs/>
          <w:color w:val="222222"/>
          <w:sz w:val="24"/>
          <w:szCs w:val="24"/>
          <w:shd w:val="clear" w:color="auto" w:fill="FFFFFF"/>
        </w:rPr>
        <w:t xml:space="preserve"> Tropical de São Paulo</w:t>
      </w:r>
      <w:r w:rsidRPr="006E7B56">
        <w:rPr>
          <w:rFonts w:ascii="Times New Roman" w:hAnsi="Times New Roman" w:cs="Times New Roman"/>
          <w:color w:val="222222"/>
          <w:sz w:val="24"/>
          <w:szCs w:val="24"/>
          <w:shd w:val="clear" w:color="auto" w:fill="FFFFFF"/>
        </w:rPr>
        <w:t>, </w:t>
      </w:r>
      <w:r w:rsidRPr="006E7B56">
        <w:rPr>
          <w:rFonts w:ascii="Times New Roman" w:hAnsi="Times New Roman" w:cs="Times New Roman"/>
          <w:i/>
          <w:iCs/>
          <w:color w:val="222222"/>
          <w:sz w:val="24"/>
          <w:szCs w:val="24"/>
          <w:shd w:val="clear" w:color="auto" w:fill="FFFFFF"/>
        </w:rPr>
        <w:t>62</w:t>
      </w:r>
      <w:r w:rsidRPr="006E7B56">
        <w:rPr>
          <w:rFonts w:ascii="Times New Roman" w:hAnsi="Times New Roman" w:cs="Times New Roman"/>
          <w:color w:val="222222"/>
          <w:sz w:val="24"/>
          <w:szCs w:val="24"/>
          <w:shd w:val="clear" w:color="auto" w:fill="FFFFFF"/>
        </w:rPr>
        <w:t>.</w:t>
      </w:r>
    </w:p>
    <w:p w14:paraId="465F1AB6" w14:textId="77777777" w:rsidR="006E7B56" w:rsidRDefault="006E7B56" w:rsidP="005900D4">
      <w:pPr>
        <w:spacing w:after="0"/>
        <w:ind w:left="720" w:hanging="720"/>
        <w:rPr>
          <w:rFonts w:ascii="Times New Roman" w:hAnsi="Times New Roman" w:cs="Times New Roman"/>
          <w:color w:val="222222"/>
          <w:sz w:val="24"/>
          <w:szCs w:val="24"/>
          <w:shd w:val="clear" w:color="auto" w:fill="FFFFFF"/>
        </w:rPr>
      </w:pPr>
      <w:r w:rsidRPr="005900D4">
        <w:rPr>
          <w:rFonts w:ascii="Times New Roman" w:hAnsi="Times New Roman" w:cs="Times New Roman"/>
          <w:color w:val="222222"/>
          <w:sz w:val="24"/>
          <w:szCs w:val="24"/>
          <w:shd w:val="clear" w:color="auto" w:fill="FFFFFF"/>
        </w:rPr>
        <w:t>World Health Organization. (2020). </w:t>
      </w:r>
      <w:r w:rsidRPr="005900D4">
        <w:rPr>
          <w:rFonts w:ascii="Times New Roman" w:hAnsi="Times New Roman" w:cs="Times New Roman"/>
          <w:i/>
          <w:iCs/>
          <w:color w:val="222222"/>
          <w:sz w:val="24"/>
          <w:szCs w:val="24"/>
          <w:shd w:val="clear" w:color="auto" w:fill="FFFFFF"/>
        </w:rPr>
        <w:t>Breastfeeding and COVID-19: scientific brief, 23 June 2020</w:t>
      </w:r>
      <w:r w:rsidRPr="005900D4">
        <w:rPr>
          <w:rFonts w:ascii="Times New Roman" w:hAnsi="Times New Roman" w:cs="Times New Roman"/>
          <w:color w:val="222222"/>
          <w:sz w:val="24"/>
          <w:szCs w:val="24"/>
          <w:shd w:val="clear" w:color="auto" w:fill="FFFFFF"/>
        </w:rPr>
        <w:t> (No. WHO/2019-nCoV/</w:t>
      </w:r>
      <w:proofErr w:type="spellStart"/>
      <w:r w:rsidRPr="005900D4">
        <w:rPr>
          <w:rFonts w:ascii="Times New Roman" w:hAnsi="Times New Roman" w:cs="Times New Roman"/>
          <w:color w:val="222222"/>
          <w:sz w:val="24"/>
          <w:szCs w:val="24"/>
          <w:shd w:val="clear" w:color="auto" w:fill="FFFFFF"/>
        </w:rPr>
        <w:t>Sci_Brief</w:t>
      </w:r>
      <w:proofErr w:type="spellEnd"/>
      <w:r w:rsidRPr="005900D4">
        <w:rPr>
          <w:rFonts w:ascii="Times New Roman" w:hAnsi="Times New Roman" w:cs="Times New Roman"/>
          <w:color w:val="222222"/>
          <w:sz w:val="24"/>
          <w:szCs w:val="24"/>
          <w:shd w:val="clear" w:color="auto" w:fill="FFFFFF"/>
        </w:rPr>
        <w:t>/Breastfeeding/2020.1). World Health Organization.</w:t>
      </w:r>
    </w:p>
    <w:bookmarkEnd w:id="1"/>
    <w:p w14:paraId="19EAA52A" w14:textId="6879F65E" w:rsidR="00971C08" w:rsidRPr="00B51655" w:rsidRDefault="00C16EB0" w:rsidP="00B51655">
      <w:pPr>
        <w:tabs>
          <w:tab w:val="left" w:pos="3627"/>
        </w:tabs>
        <w:rPr>
          <w:rFonts w:ascii="Times New Roman" w:hAnsi="Times New Roman" w:cs="Times New Roman"/>
          <w:sz w:val="24"/>
          <w:szCs w:val="24"/>
        </w:rPr>
      </w:pPr>
      <w:r>
        <w:rPr>
          <w:rFonts w:ascii="Times New Roman" w:hAnsi="Times New Roman" w:cs="Times New Roman"/>
          <w:sz w:val="24"/>
          <w:szCs w:val="24"/>
        </w:rPr>
        <w:tab/>
      </w:r>
    </w:p>
    <w:sectPr w:rsidR="00971C08" w:rsidRPr="00B5165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D4B12" w14:textId="77777777" w:rsidR="00CA5939" w:rsidRDefault="00CA5939">
      <w:pPr>
        <w:spacing w:after="0" w:line="240" w:lineRule="auto"/>
      </w:pPr>
      <w:r>
        <w:separator/>
      </w:r>
    </w:p>
  </w:endnote>
  <w:endnote w:type="continuationSeparator" w:id="0">
    <w:p w14:paraId="45E7DFBF" w14:textId="77777777" w:rsidR="00CA5939" w:rsidRDefault="00CA5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B9064" w14:textId="77777777" w:rsidR="00CA5939" w:rsidRDefault="00CA5939">
      <w:pPr>
        <w:spacing w:after="0" w:line="240" w:lineRule="auto"/>
      </w:pPr>
      <w:r>
        <w:separator/>
      </w:r>
    </w:p>
  </w:footnote>
  <w:footnote w:type="continuationSeparator" w:id="0">
    <w:p w14:paraId="31243ED1" w14:textId="77777777" w:rsidR="00CA5939" w:rsidRDefault="00CA5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822889"/>
      <w:docPartObj>
        <w:docPartGallery w:val="Page Numbers (Top of Page)"/>
        <w:docPartUnique/>
      </w:docPartObj>
    </w:sdtPr>
    <w:sdtEndPr>
      <w:rPr>
        <w:rFonts w:ascii="Times New Roman" w:hAnsi="Times New Roman" w:cs="Times New Roman"/>
        <w:noProof/>
        <w:sz w:val="24"/>
        <w:szCs w:val="24"/>
      </w:rPr>
    </w:sdtEndPr>
    <w:sdtContent>
      <w:p w14:paraId="5C9BB308" w14:textId="77777777" w:rsidR="000D12F4" w:rsidRPr="000D12F4" w:rsidRDefault="00C16EB0">
        <w:pPr>
          <w:pStyle w:val="Header"/>
          <w:jc w:val="right"/>
          <w:rPr>
            <w:rFonts w:ascii="Times New Roman" w:hAnsi="Times New Roman" w:cs="Times New Roman"/>
            <w:sz w:val="24"/>
            <w:szCs w:val="24"/>
          </w:rPr>
        </w:pPr>
        <w:r w:rsidRPr="000D12F4">
          <w:rPr>
            <w:rFonts w:ascii="Times New Roman" w:hAnsi="Times New Roman" w:cs="Times New Roman"/>
            <w:sz w:val="24"/>
            <w:szCs w:val="24"/>
          </w:rPr>
          <w:fldChar w:fldCharType="begin"/>
        </w:r>
        <w:r w:rsidRPr="000D12F4">
          <w:rPr>
            <w:rFonts w:ascii="Times New Roman" w:hAnsi="Times New Roman" w:cs="Times New Roman"/>
            <w:sz w:val="24"/>
            <w:szCs w:val="24"/>
          </w:rPr>
          <w:instrText xml:space="preserve"> PAGE   \* MERGEFORMAT </w:instrText>
        </w:r>
        <w:r w:rsidRPr="000D12F4">
          <w:rPr>
            <w:rFonts w:ascii="Times New Roman" w:hAnsi="Times New Roman" w:cs="Times New Roman"/>
            <w:sz w:val="24"/>
            <w:szCs w:val="24"/>
          </w:rPr>
          <w:fldChar w:fldCharType="separate"/>
        </w:r>
        <w:r w:rsidR="008B78CD">
          <w:rPr>
            <w:rFonts w:ascii="Times New Roman" w:hAnsi="Times New Roman" w:cs="Times New Roman"/>
            <w:noProof/>
            <w:sz w:val="24"/>
            <w:szCs w:val="24"/>
          </w:rPr>
          <w:t>1</w:t>
        </w:r>
        <w:r w:rsidRPr="000D12F4">
          <w:rPr>
            <w:rFonts w:ascii="Times New Roman" w:hAnsi="Times New Roman" w:cs="Times New Roman"/>
            <w:noProof/>
            <w:sz w:val="24"/>
            <w:szCs w:val="24"/>
          </w:rPr>
          <w:fldChar w:fldCharType="end"/>
        </w:r>
      </w:p>
    </w:sdtContent>
  </w:sdt>
  <w:p w14:paraId="5C30346A" w14:textId="77777777" w:rsidR="000D12F4" w:rsidRDefault="000D12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17667"/>
    <w:multiLevelType w:val="hybridMultilevel"/>
    <w:tmpl w:val="55921DA6"/>
    <w:lvl w:ilvl="0" w:tplc="F39C4A68">
      <w:start w:val="1"/>
      <w:numFmt w:val="bullet"/>
      <w:lvlText w:val=""/>
      <w:lvlJc w:val="left"/>
      <w:pPr>
        <w:ind w:left="720" w:hanging="360"/>
      </w:pPr>
      <w:rPr>
        <w:rFonts w:ascii="Symbol" w:hAnsi="Symbol" w:hint="default"/>
      </w:rPr>
    </w:lvl>
    <w:lvl w:ilvl="1" w:tplc="0DAE0B68" w:tentative="1">
      <w:start w:val="1"/>
      <w:numFmt w:val="bullet"/>
      <w:lvlText w:val="o"/>
      <w:lvlJc w:val="left"/>
      <w:pPr>
        <w:ind w:left="1440" w:hanging="360"/>
      </w:pPr>
      <w:rPr>
        <w:rFonts w:ascii="Courier New" w:hAnsi="Courier New" w:cs="Courier New" w:hint="default"/>
      </w:rPr>
    </w:lvl>
    <w:lvl w:ilvl="2" w:tplc="04B4C088" w:tentative="1">
      <w:start w:val="1"/>
      <w:numFmt w:val="bullet"/>
      <w:lvlText w:val=""/>
      <w:lvlJc w:val="left"/>
      <w:pPr>
        <w:ind w:left="2160" w:hanging="360"/>
      </w:pPr>
      <w:rPr>
        <w:rFonts w:ascii="Wingdings" w:hAnsi="Wingdings" w:hint="default"/>
      </w:rPr>
    </w:lvl>
    <w:lvl w:ilvl="3" w:tplc="AD4A7546" w:tentative="1">
      <w:start w:val="1"/>
      <w:numFmt w:val="bullet"/>
      <w:lvlText w:val=""/>
      <w:lvlJc w:val="left"/>
      <w:pPr>
        <w:ind w:left="2880" w:hanging="360"/>
      </w:pPr>
      <w:rPr>
        <w:rFonts w:ascii="Symbol" w:hAnsi="Symbol" w:hint="default"/>
      </w:rPr>
    </w:lvl>
    <w:lvl w:ilvl="4" w:tplc="5A282AE8" w:tentative="1">
      <w:start w:val="1"/>
      <w:numFmt w:val="bullet"/>
      <w:lvlText w:val="o"/>
      <w:lvlJc w:val="left"/>
      <w:pPr>
        <w:ind w:left="3600" w:hanging="360"/>
      </w:pPr>
      <w:rPr>
        <w:rFonts w:ascii="Courier New" w:hAnsi="Courier New" w:cs="Courier New" w:hint="default"/>
      </w:rPr>
    </w:lvl>
    <w:lvl w:ilvl="5" w:tplc="673AAC62" w:tentative="1">
      <w:start w:val="1"/>
      <w:numFmt w:val="bullet"/>
      <w:lvlText w:val=""/>
      <w:lvlJc w:val="left"/>
      <w:pPr>
        <w:ind w:left="4320" w:hanging="360"/>
      </w:pPr>
      <w:rPr>
        <w:rFonts w:ascii="Wingdings" w:hAnsi="Wingdings" w:hint="default"/>
      </w:rPr>
    </w:lvl>
    <w:lvl w:ilvl="6" w:tplc="A2ECAD56" w:tentative="1">
      <w:start w:val="1"/>
      <w:numFmt w:val="bullet"/>
      <w:lvlText w:val=""/>
      <w:lvlJc w:val="left"/>
      <w:pPr>
        <w:ind w:left="5040" w:hanging="360"/>
      </w:pPr>
      <w:rPr>
        <w:rFonts w:ascii="Symbol" w:hAnsi="Symbol" w:hint="default"/>
      </w:rPr>
    </w:lvl>
    <w:lvl w:ilvl="7" w:tplc="3B42B5C6" w:tentative="1">
      <w:start w:val="1"/>
      <w:numFmt w:val="bullet"/>
      <w:lvlText w:val="o"/>
      <w:lvlJc w:val="left"/>
      <w:pPr>
        <w:ind w:left="5760" w:hanging="360"/>
      </w:pPr>
      <w:rPr>
        <w:rFonts w:ascii="Courier New" w:hAnsi="Courier New" w:cs="Courier New" w:hint="default"/>
      </w:rPr>
    </w:lvl>
    <w:lvl w:ilvl="8" w:tplc="F1201022" w:tentative="1">
      <w:start w:val="1"/>
      <w:numFmt w:val="bullet"/>
      <w:lvlText w:val=""/>
      <w:lvlJc w:val="left"/>
      <w:pPr>
        <w:ind w:left="6480" w:hanging="360"/>
      </w:pPr>
      <w:rPr>
        <w:rFonts w:ascii="Wingdings" w:hAnsi="Wingdings" w:hint="default"/>
      </w:rPr>
    </w:lvl>
  </w:abstractNum>
  <w:abstractNum w:abstractNumId="1">
    <w:nsid w:val="5C9C2044"/>
    <w:multiLevelType w:val="multilevel"/>
    <w:tmpl w:val="2C72A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CEF"/>
    <w:rsid w:val="000003BD"/>
    <w:rsid w:val="00014B3F"/>
    <w:rsid w:val="00017288"/>
    <w:rsid w:val="00033DA2"/>
    <w:rsid w:val="00081C2B"/>
    <w:rsid w:val="000B58AD"/>
    <w:rsid w:val="000C44C1"/>
    <w:rsid w:val="000D12F4"/>
    <w:rsid w:val="000E3FB3"/>
    <w:rsid w:val="000E4C8E"/>
    <w:rsid w:val="000F48E4"/>
    <w:rsid w:val="0010299B"/>
    <w:rsid w:val="00106DDB"/>
    <w:rsid w:val="001079A6"/>
    <w:rsid w:val="00111F10"/>
    <w:rsid w:val="00116B83"/>
    <w:rsid w:val="00130C42"/>
    <w:rsid w:val="00142FA6"/>
    <w:rsid w:val="00173EE6"/>
    <w:rsid w:val="001928C8"/>
    <w:rsid w:val="001A26DE"/>
    <w:rsid w:val="001A4422"/>
    <w:rsid w:val="0020014E"/>
    <w:rsid w:val="00245AF7"/>
    <w:rsid w:val="0026730C"/>
    <w:rsid w:val="002B09D6"/>
    <w:rsid w:val="002B0D4D"/>
    <w:rsid w:val="002E0600"/>
    <w:rsid w:val="0036721C"/>
    <w:rsid w:val="0037032B"/>
    <w:rsid w:val="00382CC0"/>
    <w:rsid w:val="0039176E"/>
    <w:rsid w:val="003D3028"/>
    <w:rsid w:val="00451ABC"/>
    <w:rsid w:val="004522F9"/>
    <w:rsid w:val="00466E85"/>
    <w:rsid w:val="004E4FE0"/>
    <w:rsid w:val="004E5642"/>
    <w:rsid w:val="005002C4"/>
    <w:rsid w:val="00567B09"/>
    <w:rsid w:val="00577384"/>
    <w:rsid w:val="0058007B"/>
    <w:rsid w:val="00583CEF"/>
    <w:rsid w:val="005900D4"/>
    <w:rsid w:val="005A72A7"/>
    <w:rsid w:val="005A786E"/>
    <w:rsid w:val="006155DD"/>
    <w:rsid w:val="0064311F"/>
    <w:rsid w:val="00650524"/>
    <w:rsid w:val="00651598"/>
    <w:rsid w:val="00656BF2"/>
    <w:rsid w:val="00695DA3"/>
    <w:rsid w:val="006E7B56"/>
    <w:rsid w:val="00707389"/>
    <w:rsid w:val="00725FC9"/>
    <w:rsid w:val="00726E8A"/>
    <w:rsid w:val="0074086F"/>
    <w:rsid w:val="00764DAA"/>
    <w:rsid w:val="00807905"/>
    <w:rsid w:val="008235F2"/>
    <w:rsid w:val="00880C3B"/>
    <w:rsid w:val="0088434B"/>
    <w:rsid w:val="00893367"/>
    <w:rsid w:val="008B5798"/>
    <w:rsid w:val="008B78CD"/>
    <w:rsid w:val="008C5EF1"/>
    <w:rsid w:val="008D49E2"/>
    <w:rsid w:val="008D5724"/>
    <w:rsid w:val="0091763A"/>
    <w:rsid w:val="00920F0A"/>
    <w:rsid w:val="00971C08"/>
    <w:rsid w:val="009820DF"/>
    <w:rsid w:val="00984ECE"/>
    <w:rsid w:val="00994329"/>
    <w:rsid w:val="009C225F"/>
    <w:rsid w:val="009E13F4"/>
    <w:rsid w:val="009E396A"/>
    <w:rsid w:val="009F52C2"/>
    <w:rsid w:val="00A01145"/>
    <w:rsid w:val="00A45DCD"/>
    <w:rsid w:val="00A672FD"/>
    <w:rsid w:val="00A737F2"/>
    <w:rsid w:val="00A76159"/>
    <w:rsid w:val="00A85300"/>
    <w:rsid w:val="00A87C9C"/>
    <w:rsid w:val="00AB46C7"/>
    <w:rsid w:val="00AB6471"/>
    <w:rsid w:val="00AE720A"/>
    <w:rsid w:val="00AF0E79"/>
    <w:rsid w:val="00B24667"/>
    <w:rsid w:val="00B51655"/>
    <w:rsid w:val="00B8211E"/>
    <w:rsid w:val="00BE17F1"/>
    <w:rsid w:val="00C12A3C"/>
    <w:rsid w:val="00C144D7"/>
    <w:rsid w:val="00C16EB0"/>
    <w:rsid w:val="00C9764A"/>
    <w:rsid w:val="00CA5939"/>
    <w:rsid w:val="00CB4103"/>
    <w:rsid w:val="00CD7A5D"/>
    <w:rsid w:val="00D01191"/>
    <w:rsid w:val="00D21684"/>
    <w:rsid w:val="00D6149F"/>
    <w:rsid w:val="00DD3670"/>
    <w:rsid w:val="00DE48F0"/>
    <w:rsid w:val="00DF28EF"/>
    <w:rsid w:val="00E20203"/>
    <w:rsid w:val="00E35D00"/>
    <w:rsid w:val="00E56ADC"/>
    <w:rsid w:val="00E65AFC"/>
    <w:rsid w:val="00EC0159"/>
    <w:rsid w:val="00EF1A73"/>
    <w:rsid w:val="00F0212B"/>
    <w:rsid w:val="00F22EED"/>
    <w:rsid w:val="00F261F2"/>
    <w:rsid w:val="00F776AF"/>
    <w:rsid w:val="00FD4B8B"/>
    <w:rsid w:val="00FD512E"/>
    <w:rsid w:val="00FE3C3E"/>
    <w:rsid w:val="00FF3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51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C08"/>
    <w:pPr>
      <w:ind w:left="720"/>
      <w:contextualSpacing/>
    </w:pPr>
  </w:style>
  <w:style w:type="paragraph" w:styleId="NormalWeb">
    <w:name w:val="Normal (Web)"/>
    <w:basedOn w:val="Normal"/>
    <w:uiPriority w:val="99"/>
    <w:semiHidden/>
    <w:unhideWhenUsed/>
    <w:rsid w:val="002B0D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0D4D"/>
    <w:rPr>
      <w:b/>
      <w:bCs/>
    </w:rPr>
  </w:style>
  <w:style w:type="paragraph" w:styleId="Header">
    <w:name w:val="header"/>
    <w:basedOn w:val="Normal"/>
    <w:link w:val="HeaderChar"/>
    <w:uiPriority w:val="99"/>
    <w:unhideWhenUsed/>
    <w:rsid w:val="000D1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2F4"/>
  </w:style>
  <w:style w:type="paragraph" w:styleId="Footer">
    <w:name w:val="footer"/>
    <w:basedOn w:val="Normal"/>
    <w:link w:val="FooterChar"/>
    <w:uiPriority w:val="99"/>
    <w:unhideWhenUsed/>
    <w:rsid w:val="000D1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2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C08"/>
    <w:pPr>
      <w:ind w:left="720"/>
      <w:contextualSpacing/>
    </w:pPr>
  </w:style>
  <w:style w:type="paragraph" w:styleId="NormalWeb">
    <w:name w:val="Normal (Web)"/>
    <w:basedOn w:val="Normal"/>
    <w:uiPriority w:val="99"/>
    <w:semiHidden/>
    <w:unhideWhenUsed/>
    <w:rsid w:val="002B0D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0D4D"/>
    <w:rPr>
      <w:b/>
      <w:bCs/>
    </w:rPr>
  </w:style>
  <w:style w:type="paragraph" w:styleId="Header">
    <w:name w:val="header"/>
    <w:basedOn w:val="Normal"/>
    <w:link w:val="HeaderChar"/>
    <w:uiPriority w:val="99"/>
    <w:unhideWhenUsed/>
    <w:rsid w:val="000D1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2F4"/>
  </w:style>
  <w:style w:type="paragraph" w:styleId="Footer">
    <w:name w:val="footer"/>
    <w:basedOn w:val="Normal"/>
    <w:link w:val="FooterChar"/>
    <w:uiPriority w:val="99"/>
    <w:unhideWhenUsed/>
    <w:rsid w:val="000D1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326979">
      <w:bodyDiv w:val="1"/>
      <w:marLeft w:val="0"/>
      <w:marRight w:val="0"/>
      <w:marTop w:val="0"/>
      <w:marBottom w:val="0"/>
      <w:divBdr>
        <w:top w:val="none" w:sz="0" w:space="0" w:color="auto"/>
        <w:left w:val="none" w:sz="0" w:space="0" w:color="auto"/>
        <w:bottom w:val="none" w:sz="0" w:space="0" w:color="auto"/>
        <w:right w:val="none" w:sz="0" w:space="0" w:color="auto"/>
      </w:divBdr>
    </w:div>
    <w:div w:id="584338108">
      <w:bodyDiv w:val="1"/>
      <w:marLeft w:val="0"/>
      <w:marRight w:val="0"/>
      <w:marTop w:val="0"/>
      <w:marBottom w:val="0"/>
      <w:divBdr>
        <w:top w:val="none" w:sz="0" w:space="0" w:color="auto"/>
        <w:left w:val="none" w:sz="0" w:space="0" w:color="auto"/>
        <w:bottom w:val="none" w:sz="0" w:space="0" w:color="auto"/>
        <w:right w:val="none" w:sz="0" w:space="0" w:color="auto"/>
      </w:divBdr>
    </w:div>
    <w:div w:id="710810129">
      <w:bodyDiv w:val="1"/>
      <w:marLeft w:val="0"/>
      <w:marRight w:val="0"/>
      <w:marTop w:val="0"/>
      <w:marBottom w:val="0"/>
      <w:divBdr>
        <w:top w:val="none" w:sz="0" w:space="0" w:color="auto"/>
        <w:left w:val="none" w:sz="0" w:space="0" w:color="auto"/>
        <w:bottom w:val="none" w:sz="0" w:space="0" w:color="auto"/>
        <w:right w:val="none" w:sz="0" w:space="0" w:color="auto"/>
      </w:divBdr>
    </w:div>
    <w:div w:id="1288120280">
      <w:bodyDiv w:val="1"/>
      <w:marLeft w:val="0"/>
      <w:marRight w:val="0"/>
      <w:marTop w:val="0"/>
      <w:marBottom w:val="0"/>
      <w:divBdr>
        <w:top w:val="none" w:sz="0" w:space="0" w:color="auto"/>
        <w:left w:val="none" w:sz="0" w:space="0" w:color="auto"/>
        <w:bottom w:val="none" w:sz="0" w:space="0" w:color="auto"/>
        <w:right w:val="none" w:sz="0" w:space="0" w:color="auto"/>
      </w:divBdr>
    </w:div>
    <w:div w:id="1346708850">
      <w:bodyDiv w:val="1"/>
      <w:marLeft w:val="0"/>
      <w:marRight w:val="0"/>
      <w:marTop w:val="0"/>
      <w:marBottom w:val="0"/>
      <w:divBdr>
        <w:top w:val="none" w:sz="0" w:space="0" w:color="auto"/>
        <w:left w:val="none" w:sz="0" w:space="0" w:color="auto"/>
        <w:bottom w:val="none" w:sz="0" w:space="0" w:color="auto"/>
        <w:right w:val="none" w:sz="0" w:space="0" w:color="auto"/>
      </w:divBdr>
    </w:div>
    <w:div w:id="1737047970">
      <w:bodyDiv w:val="1"/>
      <w:marLeft w:val="0"/>
      <w:marRight w:val="0"/>
      <w:marTop w:val="0"/>
      <w:marBottom w:val="0"/>
      <w:divBdr>
        <w:top w:val="none" w:sz="0" w:space="0" w:color="auto"/>
        <w:left w:val="none" w:sz="0" w:space="0" w:color="auto"/>
        <w:bottom w:val="none" w:sz="0" w:space="0" w:color="auto"/>
        <w:right w:val="none" w:sz="0" w:space="0" w:color="auto"/>
      </w:divBdr>
    </w:div>
    <w:div w:id="1753771174">
      <w:bodyDiv w:val="1"/>
      <w:marLeft w:val="0"/>
      <w:marRight w:val="0"/>
      <w:marTop w:val="0"/>
      <w:marBottom w:val="0"/>
      <w:divBdr>
        <w:top w:val="none" w:sz="0" w:space="0" w:color="auto"/>
        <w:left w:val="none" w:sz="0" w:space="0" w:color="auto"/>
        <w:bottom w:val="none" w:sz="0" w:space="0" w:color="auto"/>
        <w:right w:val="none" w:sz="0" w:space="0" w:color="auto"/>
      </w:divBdr>
    </w:div>
    <w:div w:id="1917009201">
      <w:bodyDiv w:val="1"/>
      <w:marLeft w:val="0"/>
      <w:marRight w:val="0"/>
      <w:marTop w:val="0"/>
      <w:marBottom w:val="0"/>
      <w:divBdr>
        <w:top w:val="none" w:sz="0" w:space="0" w:color="auto"/>
        <w:left w:val="none" w:sz="0" w:space="0" w:color="auto"/>
        <w:bottom w:val="none" w:sz="0" w:space="0" w:color="auto"/>
        <w:right w:val="none" w:sz="0" w:space="0" w:color="auto"/>
      </w:divBdr>
    </w:div>
    <w:div w:id="1928268124">
      <w:bodyDiv w:val="1"/>
      <w:marLeft w:val="0"/>
      <w:marRight w:val="0"/>
      <w:marTop w:val="0"/>
      <w:marBottom w:val="0"/>
      <w:divBdr>
        <w:top w:val="none" w:sz="0" w:space="0" w:color="auto"/>
        <w:left w:val="none" w:sz="0" w:space="0" w:color="auto"/>
        <w:bottom w:val="none" w:sz="0" w:space="0" w:color="auto"/>
        <w:right w:val="none" w:sz="0" w:space="0" w:color="auto"/>
      </w:divBdr>
    </w:div>
    <w:div w:id="2037075488">
      <w:bodyDiv w:val="1"/>
      <w:marLeft w:val="0"/>
      <w:marRight w:val="0"/>
      <w:marTop w:val="0"/>
      <w:marBottom w:val="0"/>
      <w:divBdr>
        <w:top w:val="none" w:sz="0" w:space="0" w:color="auto"/>
        <w:left w:val="none" w:sz="0" w:space="0" w:color="auto"/>
        <w:bottom w:val="none" w:sz="0" w:space="0" w:color="auto"/>
        <w:right w:val="none" w:sz="0" w:space="0" w:color="auto"/>
      </w:divBdr>
    </w:div>
    <w:div w:id="210799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1317</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VINNY</cp:lastModifiedBy>
  <cp:revision>2</cp:revision>
  <dcterms:created xsi:type="dcterms:W3CDTF">2021-09-22T22:34:00Z</dcterms:created>
  <dcterms:modified xsi:type="dcterms:W3CDTF">2021-09-22T22:34:00Z</dcterms:modified>
</cp:coreProperties>
</file>